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310FE" w14:textId="6F25F6BB" w:rsidR="005B48D3" w:rsidRPr="00C76673" w:rsidRDefault="008C313F" w:rsidP="00F14B18">
      <w:pPr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PRIEKULĖS VAIK</w:t>
      </w:r>
      <w:r w:rsidR="00BB4A89">
        <w:rPr>
          <w:rFonts w:ascii="Times New Roman" w:hAnsi="Times New Roman" w:cs="Times New Roman"/>
          <w:b/>
          <w:bCs/>
          <w:sz w:val="24"/>
          <w:szCs w:val="24"/>
        </w:rPr>
        <w:t>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LOPŠELIS - DARŽELIS</w:t>
      </w:r>
    </w:p>
    <w:p w14:paraId="650190BE" w14:textId="081AC050" w:rsidR="00A953B1" w:rsidRPr="00C76673" w:rsidRDefault="00A953B1" w:rsidP="00814CA5">
      <w:pPr>
        <w:spacing w:after="0"/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D4C261" w14:textId="77777777" w:rsidR="00814CA5" w:rsidRPr="00C76673" w:rsidRDefault="00A953B1" w:rsidP="00814CA5">
      <w:pPr>
        <w:spacing w:after="0"/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673">
        <w:rPr>
          <w:rFonts w:ascii="Times New Roman" w:hAnsi="Times New Roman" w:cs="Times New Roman"/>
          <w:b/>
          <w:bCs/>
          <w:sz w:val="24"/>
          <w:szCs w:val="24"/>
        </w:rPr>
        <w:t xml:space="preserve">2022 METŲ KOVO 31 D. FINANSINIŲ ATASKAITŲ </w:t>
      </w:r>
    </w:p>
    <w:p w14:paraId="05507723" w14:textId="4A682809" w:rsidR="00A953B1" w:rsidRPr="00C76673" w:rsidRDefault="00814CA5" w:rsidP="00814CA5">
      <w:pPr>
        <w:spacing w:after="0"/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673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53EABA32" w14:textId="3B4D5F6D" w:rsidR="00A953B1" w:rsidRPr="00C76673" w:rsidRDefault="00A953B1" w:rsidP="00F14B18">
      <w:pPr>
        <w:ind w:left="283" w:right="397"/>
        <w:jc w:val="center"/>
        <w:rPr>
          <w:rFonts w:ascii="Times New Roman" w:hAnsi="Times New Roman" w:cs="Times New Roman"/>
          <w:sz w:val="24"/>
          <w:szCs w:val="24"/>
        </w:rPr>
      </w:pPr>
      <w:r w:rsidRPr="00C76673">
        <w:rPr>
          <w:rFonts w:ascii="Times New Roman" w:hAnsi="Times New Roman" w:cs="Times New Roman"/>
          <w:sz w:val="24"/>
          <w:szCs w:val="24"/>
        </w:rPr>
        <w:t>2022-05-18</w:t>
      </w:r>
    </w:p>
    <w:p w14:paraId="2252A7E0" w14:textId="57FEF698" w:rsidR="00A953B1" w:rsidRPr="00C76673" w:rsidRDefault="00A953B1" w:rsidP="00F14B18">
      <w:pPr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7043A" w14:textId="6A9FA47B" w:rsidR="00A953B1" w:rsidRPr="00C76673" w:rsidRDefault="00A953B1" w:rsidP="00F14B18">
      <w:pPr>
        <w:pStyle w:val="Sraopastraipa"/>
        <w:numPr>
          <w:ilvl w:val="0"/>
          <w:numId w:val="1"/>
        </w:numPr>
        <w:ind w:left="283" w:righ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673">
        <w:rPr>
          <w:rFonts w:ascii="Times New Roman" w:hAnsi="Times New Roman" w:cs="Times New Roman"/>
          <w:b/>
          <w:bCs/>
          <w:sz w:val="24"/>
          <w:szCs w:val="24"/>
        </w:rPr>
        <w:t>BENDROJI DALIS</w:t>
      </w:r>
    </w:p>
    <w:p w14:paraId="0975FB2C" w14:textId="77777777" w:rsidR="00A953B1" w:rsidRPr="00C76673" w:rsidRDefault="00A953B1" w:rsidP="00F14B18">
      <w:pPr>
        <w:pStyle w:val="Sraopastraipa"/>
        <w:ind w:left="284" w:righ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896606D" w14:textId="7A0E1E9D" w:rsidR="00A953B1" w:rsidRPr="00C76673" w:rsidRDefault="00A953B1" w:rsidP="00814CA5">
      <w:pPr>
        <w:pStyle w:val="Sraopastraipa"/>
        <w:ind w:left="0" w:firstLine="1013"/>
        <w:rPr>
          <w:rFonts w:ascii="Times New Roman" w:hAnsi="Times New Roman" w:cs="Times New Roman"/>
          <w:sz w:val="24"/>
          <w:szCs w:val="24"/>
        </w:rPr>
      </w:pPr>
      <w:r w:rsidRPr="00C76673">
        <w:rPr>
          <w:rFonts w:ascii="Times New Roman" w:hAnsi="Times New Roman" w:cs="Times New Roman"/>
          <w:sz w:val="24"/>
          <w:szCs w:val="24"/>
        </w:rPr>
        <w:t>Finansinių ataskaitų rinkinys sudarytas pagal 2022 metų I-ojo ketvirčio paskutinės dienos duomenis.</w:t>
      </w:r>
    </w:p>
    <w:p w14:paraId="1BA6CD5E" w14:textId="69215D26" w:rsidR="00A953B1" w:rsidRPr="00C76673" w:rsidRDefault="00A953B1" w:rsidP="00814CA5">
      <w:pPr>
        <w:pStyle w:val="Sraopastraipa"/>
        <w:ind w:left="0"/>
        <w:rPr>
          <w:rFonts w:ascii="Times New Roman" w:hAnsi="Times New Roman" w:cs="Times New Roman"/>
          <w:sz w:val="24"/>
          <w:szCs w:val="24"/>
        </w:rPr>
      </w:pPr>
    </w:p>
    <w:p w14:paraId="3FFF5804" w14:textId="31539B4B" w:rsidR="00A953B1" w:rsidRPr="00C76673" w:rsidRDefault="00A953B1" w:rsidP="00814CA5">
      <w:pPr>
        <w:pStyle w:val="Sraopastraipa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673">
        <w:rPr>
          <w:rFonts w:ascii="Times New Roman" w:hAnsi="Times New Roman" w:cs="Times New Roman"/>
          <w:b/>
          <w:bCs/>
          <w:sz w:val="24"/>
          <w:szCs w:val="24"/>
        </w:rPr>
        <w:t>APSKAITOS POLITIKA</w:t>
      </w:r>
    </w:p>
    <w:p w14:paraId="6F795ED1" w14:textId="1E375836" w:rsidR="00F14B18" w:rsidRPr="00C76673" w:rsidRDefault="00F14B18" w:rsidP="00814CA5">
      <w:pPr>
        <w:pStyle w:val="Sraopastraipa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3FD2D4" w14:textId="402DA8B8" w:rsidR="00F14B18" w:rsidRPr="00C76673" w:rsidRDefault="00F14B18" w:rsidP="00953F2B">
      <w:pPr>
        <w:pStyle w:val="Sraopastraipa"/>
        <w:spacing w:after="0"/>
        <w:ind w:left="0" w:firstLine="1013"/>
        <w:jc w:val="both"/>
        <w:rPr>
          <w:rFonts w:ascii="Times New Roman" w:hAnsi="Times New Roman" w:cs="Times New Roman"/>
          <w:sz w:val="24"/>
          <w:szCs w:val="24"/>
        </w:rPr>
      </w:pPr>
      <w:r w:rsidRPr="00C76673">
        <w:rPr>
          <w:rFonts w:ascii="Times New Roman" w:hAnsi="Times New Roman" w:cs="Times New Roman"/>
          <w:sz w:val="24"/>
          <w:szCs w:val="24"/>
        </w:rPr>
        <w:t xml:space="preserve">Įstaigos apskaitos politika aprašyta 2021 metų finansinių ataskaitų rinkinio aiškinamajame rašte. </w:t>
      </w:r>
    </w:p>
    <w:p w14:paraId="32AE80BF" w14:textId="6B8DFA6C" w:rsidR="00F14B18" w:rsidRPr="00C76673" w:rsidRDefault="00F14B18" w:rsidP="00814CA5">
      <w:pPr>
        <w:pStyle w:val="Sraopastraipa"/>
        <w:spacing w:after="0"/>
        <w:ind w:left="0" w:firstLine="1013"/>
        <w:rPr>
          <w:rFonts w:ascii="Times New Roman" w:hAnsi="Times New Roman" w:cs="Times New Roman"/>
          <w:sz w:val="24"/>
          <w:szCs w:val="24"/>
        </w:rPr>
      </w:pPr>
    </w:p>
    <w:p w14:paraId="40CCF5AC" w14:textId="4D882135" w:rsidR="00F14B18" w:rsidRPr="00C76673" w:rsidRDefault="00F14B18" w:rsidP="00814CA5">
      <w:pPr>
        <w:pStyle w:val="Sraopastraipa"/>
        <w:numPr>
          <w:ilvl w:val="0"/>
          <w:numId w:val="1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673">
        <w:rPr>
          <w:rFonts w:ascii="Times New Roman" w:hAnsi="Times New Roman" w:cs="Times New Roman"/>
          <w:b/>
          <w:bCs/>
          <w:sz w:val="24"/>
          <w:szCs w:val="24"/>
        </w:rPr>
        <w:t>PASTABOS</w:t>
      </w:r>
    </w:p>
    <w:p w14:paraId="7A6EDC9F" w14:textId="0A12AEF5" w:rsidR="00F14B18" w:rsidRPr="00C76673" w:rsidRDefault="00F14B18" w:rsidP="00814CA5">
      <w:pPr>
        <w:pStyle w:val="Sraopastraip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61A69B9" w14:textId="77777777" w:rsidR="00F14B18" w:rsidRPr="00C76673" w:rsidRDefault="00F14B18" w:rsidP="00EC3F4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667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Pastaba Nr. P03.  Ilgalaikis nematerialusis turtas.</w:t>
      </w:r>
      <w:r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E85FBFD" w14:textId="4B7D17DA" w:rsidR="00F14B18" w:rsidRPr="00C76673" w:rsidRDefault="00F14B18" w:rsidP="00EC3F4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2022 m. I</w:t>
      </w:r>
      <w:r w:rsidR="00D40559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ketvirtį Įstaiga ilgalaikio nematerialaus turto neįsigijo. Likutinė vertė pateikta finansinės būklės ataskaitoje. </w:t>
      </w:r>
    </w:p>
    <w:p w14:paraId="052100C4" w14:textId="3F262DAC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700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P04. Ilgalaikis materialusis turtas. </w:t>
      </w:r>
      <w:r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Ilgalaikio materialiojo turto balansinė vertė –</w:t>
      </w:r>
      <w:r w:rsidR="007F67BA"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0C5" w:rsidRPr="00A700C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870642,89</w:t>
      </w:r>
      <w:r w:rsidR="007F67BA" w:rsidRPr="00A700C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EUR, sukauptas nusidėvėjimas –</w:t>
      </w:r>
      <w:r w:rsidR="0086521C" w:rsidRPr="00A700C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325186,55</w:t>
      </w:r>
      <w:r w:rsidR="007F67BA" w:rsidRPr="00A700C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EUR ir likutinė vertė –</w:t>
      </w:r>
      <w:r w:rsidR="008011BA"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313F"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545456,34</w:t>
      </w:r>
      <w:r w:rsidR="008011BA"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700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EUR.</w:t>
      </w:r>
    </w:p>
    <w:p w14:paraId="5E27093D" w14:textId="1081DBFA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P08.  Atsargos.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Atsargų likutis ataskaitinio laikotarpio pabaigoje </w:t>
      </w:r>
      <w:bookmarkStart w:id="0" w:name="_Hlk103859144"/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bookmarkEnd w:id="0"/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31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4255,71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EUR,</w:t>
      </w:r>
      <w:r w:rsidR="008C31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C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iš jų</w:t>
      </w:r>
      <w:r w:rsidR="00E527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097C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maisto prekės 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2BA"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C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4179,08 EUR, kuras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2BA"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C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76,63 EUR</w:t>
      </w:r>
      <w:r w:rsidR="00EC3F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A9A3F2E" w14:textId="60E0D278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P09. Išankstiniai apmokėjimai. </w:t>
      </w:r>
      <w:r w:rsidR="001472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Išankstinius apmokėjimus paskutinę ataskaitinio laikotarpio dieną sudarė apmokėjimas už atliekų tvarkymą 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2BA"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27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1047,54 EUR</w:t>
      </w:r>
      <w:r w:rsidR="003A2152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A768F45" w14:textId="34100240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P10. Gautinos sumos.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Gautinas sumas 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120516,92</w:t>
      </w:r>
      <w:r w:rsidR="003A2152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EUR sudaro: gautinos  sumos  už</w:t>
      </w:r>
      <w:r w:rsidR="003A2152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turto naudojimą, parduotas prekes, turtą, paslaugas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8324,95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</w:t>
      </w:r>
      <w:r w:rsidR="003A2152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sukauptos 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gautinos sumos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472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112191,97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EUR.</w:t>
      </w:r>
    </w:p>
    <w:p w14:paraId="21630F74" w14:textId="18D58A66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P11. Pinigai ir pinigų ekvivalentai.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Ataskaitinio laikotarpio pabaigoje pinigų likutis banke – 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11422,15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EUR.</w:t>
      </w:r>
    </w:p>
    <w:p w14:paraId="70549042" w14:textId="003EBC49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P12. Finansavimo sumos.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Gautų finansavimo sumų likutis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buvo 550812,32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EUR. Finansavimo sumų pokyčiai per ataskaitinį laikotarpį pateikiami 20-ojo VSAFAS 4 priede.</w:t>
      </w:r>
    </w:p>
    <w:p w14:paraId="772F19E0" w14:textId="205BD31C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P15.  Atidėjiniai.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Ataskaitinio laikotarpio pabaigoje ilgalaikių atidėjinių 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nebuvo.</w:t>
      </w:r>
      <w:r w:rsidRPr="00F14B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500A7C6" w14:textId="11AB5C18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P17. Trumpalaikės mokėtinos sumos.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Ataskaitinio laikotarpio pabaigoje trumpalaikius įsipareigojimus sudar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ė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101243,36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EUR: tiekėjams mokėtinos sumos – 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6254,25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sukauptos </w:t>
      </w:r>
      <w:r w:rsidR="00CF3F91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atostoginių sąnaudos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658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12750,16</w:t>
      </w:r>
      <w:r w:rsidR="001A3298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EUR.</w:t>
      </w:r>
    </w:p>
    <w:p w14:paraId="65314B71" w14:textId="595B20ED" w:rsidR="00F14B18" w:rsidRPr="00F14B18" w:rsidRDefault="00F14B18" w:rsidP="00EC3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Pastaba Nr. P18. Grynasis turtas.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Grynojo turto likutis</w:t>
      </w:r>
      <w:r w:rsidR="00AC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3F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buvo </w:t>
      </w:r>
      <w:r w:rsidR="00AC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30642,98</w:t>
      </w:r>
      <w:r w:rsidR="00CF3F91" w:rsidRPr="00C76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EUR, iš jų ankstesniųjų metų perviršis – </w:t>
      </w:r>
      <w:r w:rsidR="00AC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20827,42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EUR, einamųjų metų perviršis – </w:t>
      </w:r>
      <w:r w:rsidR="00AC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9815,56</w:t>
      </w:r>
      <w:r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EUR.</w:t>
      </w:r>
    </w:p>
    <w:p w14:paraId="2F281933" w14:textId="77777777" w:rsidR="00F14B18" w:rsidRPr="00F14B18" w:rsidRDefault="00F14B18" w:rsidP="007F67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5B89A1" w14:textId="77777777" w:rsidR="00F14B18" w:rsidRPr="00F14B18" w:rsidRDefault="00F14B18" w:rsidP="00814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Veiklos rezultatų ataskaitos pastabos</w:t>
      </w:r>
    </w:p>
    <w:p w14:paraId="42BB9FA2" w14:textId="77777777" w:rsidR="00F14B18" w:rsidRPr="00F14B18" w:rsidRDefault="00F14B18" w:rsidP="00814C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E7E1E5" w14:textId="559E4E99" w:rsidR="00F14B18" w:rsidRDefault="00F14B18" w:rsidP="007F67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b/>
          <w:sz w:val="24"/>
          <w:szCs w:val="24"/>
        </w:rPr>
        <w:t xml:space="preserve">Pastaba Nr. P21. Pagrindinės veiklos kitos pajamos. 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>Pagrindinės veiklos kit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>s pajam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 xml:space="preserve">2022 metų paskutinę ataskaitinio laikotarpio dieną </w:t>
      </w:r>
      <w:r w:rsidR="003A3DB8" w:rsidRPr="00F14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 xml:space="preserve"> 25112,14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 xml:space="preserve">. Tai </w:t>
      </w:r>
      <w:r w:rsidR="00EC3F4F">
        <w:rPr>
          <w:rFonts w:ascii="Times New Roman" w:eastAsia="Times New Roman" w:hAnsi="Times New Roman" w:cs="Times New Roman"/>
          <w:sz w:val="24"/>
          <w:szCs w:val="24"/>
        </w:rPr>
        <w:t xml:space="preserve">yra </w:t>
      </w:r>
      <w:r w:rsidR="003A3DB8">
        <w:rPr>
          <w:rFonts w:ascii="Times New Roman" w:eastAsia="Times New Roman" w:hAnsi="Times New Roman" w:cs="Times New Roman"/>
          <w:sz w:val="24"/>
          <w:szCs w:val="24"/>
        </w:rPr>
        <w:t>įmokos už vaikų išlaikymą.</w:t>
      </w:r>
    </w:p>
    <w:p w14:paraId="7355B654" w14:textId="77777777" w:rsidR="003A3DB8" w:rsidRDefault="003A3DB8" w:rsidP="007F67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75E3A6" w14:textId="77777777" w:rsidR="00C76673" w:rsidRPr="00F14B18" w:rsidRDefault="00C76673" w:rsidP="007F67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24997D" w14:textId="77777777" w:rsidR="00814CA5" w:rsidRPr="00C76673" w:rsidRDefault="00F14B18" w:rsidP="007F67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14B1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lastRenderedPageBreak/>
        <w:t>Pastaba Nr. P22. Pagrindinės veiklos sąnaud</w:t>
      </w:r>
      <w:r w:rsidR="00814CA5" w:rsidRPr="00C7667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as sudaro:</w:t>
      </w:r>
    </w:p>
    <w:p w14:paraId="58751517" w14:textId="1706DFD3" w:rsidR="00814CA5" w:rsidRPr="00C76673" w:rsidRDefault="00814CA5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F14B1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Darbo užmokesčio ir socialinio draudimo sąnaud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os –</w:t>
      </w:r>
      <w:r w:rsidR="005503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304740,77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EUR.</w:t>
      </w:r>
    </w:p>
    <w:p w14:paraId="5B09024C" w14:textId="769D4B93" w:rsidR="00814CA5" w:rsidRPr="00C76673" w:rsidRDefault="00814CA5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Ilgalaikio materialiojo turto nusidėvėjimo sąnaudos –</w:t>
      </w:r>
      <w:r w:rsidR="005503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4314,27 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EUR.</w:t>
      </w:r>
    </w:p>
    <w:p w14:paraId="7C8AC710" w14:textId="58E8F7B1" w:rsidR="00814CA5" w:rsidRDefault="00814CA5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Komunalinių paslaugų ir ryšių sąnaudos –</w:t>
      </w:r>
      <w:r w:rsidR="005503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22600,94 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EUR.</w:t>
      </w:r>
    </w:p>
    <w:p w14:paraId="7C7329E6" w14:textId="61B1227D" w:rsidR="00550314" w:rsidRPr="00C76673" w:rsidRDefault="00550314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Komandiruočių sąnaudos 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43,42 EUR.</w:t>
      </w:r>
    </w:p>
    <w:p w14:paraId="292B2949" w14:textId="33F59BC1" w:rsidR="00814CA5" w:rsidRPr="00C76673" w:rsidRDefault="00814CA5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Transporto sąnaudos –</w:t>
      </w:r>
      <w:r w:rsidR="005503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361,21 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EUR.</w:t>
      </w:r>
    </w:p>
    <w:p w14:paraId="7AD793D3" w14:textId="0FA211B0" w:rsidR="00814CA5" w:rsidRPr="00C76673" w:rsidRDefault="00814CA5" w:rsidP="00814CA5">
      <w:pPr>
        <w:pStyle w:val="Sraopastraip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Kvalifikacijos kėlimo sąnaudos –</w:t>
      </w:r>
      <w:r w:rsidR="0055031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138,79</w:t>
      </w:r>
      <w:r w:rsidR="0086521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Pr="00C7667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EUR.</w:t>
      </w:r>
    </w:p>
    <w:p w14:paraId="43CD3859" w14:textId="77777777" w:rsidR="00F14B18" w:rsidRPr="00F14B18" w:rsidRDefault="00F14B18" w:rsidP="00814CA5">
      <w:pPr>
        <w:spacing w:after="0" w:line="240" w:lineRule="auto"/>
        <w:ind w:firstLine="10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646701" w14:textId="77777777" w:rsidR="00814CA5" w:rsidRPr="00C76673" w:rsidRDefault="00814CA5" w:rsidP="00814CA5">
      <w:pPr>
        <w:tabs>
          <w:tab w:val="left" w:pos="78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78520D" w14:textId="4BEEB3F5" w:rsidR="00F14B18" w:rsidRPr="00F14B18" w:rsidRDefault="00D40559" w:rsidP="00814CA5">
      <w:pPr>
        <w:tabs>
          <w:tab w:val="left" w:pos="7875"/>
        </w:tabs>
        <w:spacing w:after="0" w:line="240" w:lineRule="auto"/>
        <w:ind w:left="-454"/>
        <w:rPr>
          <w:rFonts w:ascii="Times New Roman" w:eastAsia="Times New Roman" w:hAnsi="Times New Roman" w:cs="Times New Roman"/>
          <w:sz w:val="24"/>
          <w:szCs w:val="24"/>
        </w:rPr>
      </w:pPr>
      <w:r w:rsidRPr="00C76673">
        <w:rPr>
          <w:rFonts w:ascii="Times New Roman" w:eastAsia="Times New Roman" w:hAnsi="Times New Roman" w:cs="Times New Roman"/>
          <w:sz w:val="24"/>
          <w:szCs w:val="24"/>
        </w:rPr>
        <w:t>Direktor</w:t>
      </w:r>
      <w:r w:rsidR="00EF2168">
        <w:rPr>
          <w:rFonts w:ascii="Times New Roman" w:eastAsia="Times New Roman" w:hAnsi="Times New Roman" w:cs="Times New Roman"/>
          <w:sz w:val="24"/>
          <w:szCs w:val="24"/>
        </w:rPr>
        <w:t>ė</w:t>
      </w:r>
      <w:r w:rsidRPr="00C766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814CA5" w:rsidRPr="00C7667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C76673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814CA5" w:rsidRPr="00C7667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F2168">
        <w:rPr>
          <w:rFonts w:ascii="Times New Roman" w:eastAsia="Times New Roman" w:hAnsi="Times New Roman" w:cs="Times New Roman"/>
          <w:sz w:val="24"/>
          <w:szCs w:val="24"/>
        </w:rPr>
        <w:t xml:space="preserve">         Vilija Rimkuvienė </w:t>
      </w:r>
    </w:p>
    <w:p w14:paraId="6BF0A5C5" w14:textId="77777777" w:rsidR="00F14B18" w:rsidRPr="00F14B18" w:rsidRDefault="00F14B18" w:rsidP="00814CA5">
      <w:pPr>
        <w:spacing w:after="0" w:line="240" w:lineRule="auto"/>
        <w:ind w:left="-454" w:firstLine="180"/>
        <w:rPr>
          <w:rFonts w:ascii="Times New Roman" w:eastAsia="Times New Roman" w:hAnsi="Times New Roman" w:cs="Times New Roman"/>
          <w:sz w:val="24"/>
          <w:szCs w:val="24"/>
        </w:rPr>
      </w:pPr>
    </w:p>
    <w:p w14:paraId="0A1469BC" w14:textId="77777777" w:rsidR="00F14B18" w:rsidRPr="00F14B18" w:rsidRDefault="00F14B18" w:rsidP="00814CA5">
      <w:pPr>
        <w:spacing w:after="0" w:line="240" w:lineRule="auto"/>
        <w:ind w:left="-454"/>
        <w:rPr>
          <w:rFonts w:ascii="Times New Roman" w:eastAsia="Times New Roman" w:hAnsi="Times New Roman" w:cs="Times New Roman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sz w:val="24"/>
          <w:szCs w:val="24"/>
        </w:rPr>
        <w:t>Centralizuotos biudžetinių įstaigų</w:t>
      </w:r>
    </w:p>
    <w:p w14:paraId="4C290BD1" w14:textId="0C8C268F" w:rsidR="00F14B18" w:rsidRPr="00C76673" w:rsidRDefault="00F14B18" w:rsidP="00814CA5">
      <w:pPr>
        <w:spacing w:after="0" w:line="240" w:lineRule="auto"/>
        <w:ind w:left="-454"/>
        <w:rPr>
          <w:rFonts w:ascii="Times New Roman" w:eastAsia="Times New Roman" w:hAnsi="Times New Roman" w:cs="Times New Roman"/>
          <w:sz w:val="24"/>
          <w:szCs w:val="24"/>
        </w:rPr>
      </w:pPr>
      <w:r w:rsidRPr="00F14B18">
        <w:rPr>
          <w:rFonts w:ascii="Times New Roman" w:eastAsia="Times New Roman" w:hAnsi="Times New Roman" w:cs="Times New Roman"/>
          <w:sz w:val="24"/>
          <w:szCs w:val="24"/>
        </w:rPr>
        <w:t>buhalterinės apskaitos skyriaus vedėja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ab/>
      </w:r>
      <w:r w:rsidRPr="00F14B1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814CA5" w:rsidRPr="00C76673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F216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>Auks</w:t>
      </w:r>
      <w:r w:rsidR="00D40559" w:rsidRPr="00C76673">
        <w:rPr>
          <w:rFonts w:ascii="Times New Roman" w:eastAsia="Times New Roman" w:hAnsi="Times New Roman" w:cs="Times New Roman"/>
          <w:sz w:val="24"/>
          <w:szCs w:val="24"/>
        </w:rPr>
        <w:t xml:space="preserve">ė </w:t>
      </w:r>
      <w:r w:rsidRPr="00F14B18">
        <w:rPr>
          <w:rFonts w:ascii="Times New Roman" w:eastAsia="Times New Roman" w:hAnsi="Times New Roman" w:cs="Times New Roman"/>
          <w:sz w:val="24"/>
          <w:szCs w:val="24"/>
        </w:rPr>
        <w:t>Žitkuvienė</w:t>
      </w:r>
    </w:p>
    <w:p w14:paraId="26190629" w14:textId="290E1595" w:rsidR="00814CA5" w:rsidRPr="00C76673" w:rsidRDefault="00814CA5" w:rsidP="00814CA5">
      <w:pPr>
        <w:spacing w:after="0" w:line="240" w:lineRule="auto"/>
        <w:ind w:left="-454"/>
        <w:rPr>
          <w:rFonts w:ascii="Times New Roman" w:eastAsia="Times New Roman" w:hAnsi="Times New Roman" w:cs="Times New Roman"/>
          <w:sz w:val="24"/>
          <w:szCs w:val="24"/>
        </w:rPr>
      </w:pPr>
    </w:p>
    <w:p w14:paraId="1C5EC1EF" w14:textId="09BB3383" w:rsidR="00814CA5" w:rsidRPr="00F14B18" w:rsidRDefault="00814CA5" w:rsidP="00814CA5">
      <w:pPr>
        <w:spacing w:after="0" w:line="240" w:lineRule="auto"/>
        <w:ind w:left="-454"/>
        <w:rPr>
          <w:rFonts w:ascii="Times New Roman" w:eastAsia="Times New Roman" w:hAnsi="Times New Roman" w:cs="Times New Roman"/>
          <w:sz w:val="24"/>
          <w:szCs w:val="24"/>
        </w:rPr>
      </w:pPr>
      <w:r w:rsidRPr="00C76673">
        <w:rPr>
          <w:rFonts w:ascii="Times New Roman" w:eastAsia="Times New Roman" w:hAnsi="Times New Roman" w:cs="Times New Roman"/>
          <w:sz w:val="24"/>
          <w:szCs w:val="24"/>
        </w:rPr>
        <w:t>Parengė Ilona Petkuvienė +37065949318</w:t>
      </w:r>
    </w:p>
    <w:p w14:paraId="09CEB5C3" w14:textId="5DB72572" w:rsidR="00F14B18" w:rsidRPr="00C76673" w:rsidRDefault="00F14B18" w:rsidP="00814CA5">
      <w:pPr>
        <w:pStyle w:val="Sraopastraip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F14B18" w:rsidRPr="00C766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63A"/>
    <w:multiLevelType w:val="hybridMultilevel"/>
    <w:tmpl w:val="972A9720"/>
    <w:lvl w:ilvl="0" w:tplc="B81807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0258A"/>
    <w:multiLevelType w:val="hybridMultilevel"/>
    <w:tmpl w:val="C080604E"/>
    <w:lvl w:ilvl="0" w:tplc="C6F4F1DA">
      <w:start w:val="3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0125EC"/>
    <w:multiLevelType w:val="hybridMultilevel"/>
    <w:tmpl w:val="813EC0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B1"/>
    <w:rsid w:val="00097CA4"/>
    <w:rsid w:val="001472BA"/>
    <w:rsid w:val="00187E47"/>
    <w:rsid w:val="001A3298"/>
    <w:rsid w:val="003A2152"/>
    <w:rsid w:val="003A3DB8"/>
    <w:rsid w:val="00550314"/>
    <w:rsid w:val="005A3ED8"/>
    <w:rsid w:val="005B48D3"/>
    <w:rsid w:val="007F67BA"/>
    <w:rsid w:val="008011BA"/>
    <w:rsid w:val="00814CA5"/>
    <w:rsid w:val="0086521C"/>
    <w:rsid w:val="008C313F"/>
    <w:rsid w:val="00953F2B"/>
    <w:rsid w:val="00A23327"/>
    <w:rsid w:val="00A700C5"/>
    <w:rsid w:val="00A953B1"/>
    <w:rsid w:val="00AC1F7B"/>
    <w:rsid w:val="00BB4A89"/>
    <w:rsid w:val="00C76673"/>
    <w:rsid w:val="00CC18A3"/>
    <w:rsid w:val="00CF3F91"/>
    <w:rsid w:val="00D40559"/>
    <w:rsid w:val="00E25389"/>
    <w:rsid w:val="00E527BE"/>
    <w:rsid w:val="00EC3F4F"/>
    <w:rsid w:val="00EF2168"/>
    <w:rsid w:val="00F14B18"/>
    <w:rsid w:val="00F6580F"/>
    <w:rsid w:val="00FC4B89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7E12"/>
  <w15:chartTrackingRefBased/>
  <w15:docId w15:val="{E4F12C5D-DE6A-40F3-A4E7-36F72F29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5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6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FFA97-2FFD-4947-9259-2A558AF2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Petkuvienė</dc:creator>
  <cp:keywords/>
  <dc:description/>
  <cp:lastModifiedBy>Ilona Petkuvienė</cp:lastModifiedBy>
  <cp:revision>13</cp:revision>
  <cp:lastPrinted>2022-05-19T11:57:00Z</cp:lastPrinted>
  <dcterms:created xsi:type="dcterms:W3CDTF">2022-05-19T05:34:00Z</dcterms:created>
  <dcterms:modified xsi:type="dcterms:W3CDTF">2022-05-20T05:16:00Z</dcterms:modified>
</cp:coreProperties>
</file>